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715F" w14:textId="4EBDC44F" w:rsidR="006918ED" w:rsidRPr="001D754A" w:rsidRDefault="006918ED" w:rsidP="006918ED">
      <w:pPr>
        <w:pStyle w:val="Heading1"/>
        <w:spacing w:after="0" w:afterAutospacing="0"/>
        <w:rPr>
          <w:sz w:val="36"/>
        </w:rPr>
      </w:pPr>
      <w:bookmarkStart w:id="0" w:name="_GoBack"/>
      <w:bookmarkEnd w:id="0"/>
      <w:r>
        <w:rPr>
          <w:sz w:val="36"/>
        </w:rPr>
        <w:t>Isaiah 2-4</w:t>
      </w:r>
    </w:p>
    <w:p w14:paraId="061AD84D" w14:textId="77777777" w:rsidR="00C227CD" w:rsidRDefault="00C227CD" w:rsidP="006918ED">
      <w:pPr>
        <w:pStyle w:val="Heading2"/>
        <w:spacing w:before="0" w:beforeAutospacing="0" w:after="0"/>
        <w:rPr>
          <w:sz w:val="24"/>
          <w:szCs w:val="22"/>
        </w:rPr>
      </w:pPr>
    </w:p>
    <w:p w14:paraId="38684E2A" w14:textId="42DBD22D" w:rsidR="006918ED" w:rsidRPr="00621006" w:rsidRDefault="006918ED" w:rsidP="006918ED">
      <w:pPr>
        <w:pStyle w:val="Heading2"/>
        <w:spacing w:before="0" w:beforeAutospacing="0" w:after="0"/>
        <w:rPr>
          <w:rFonts w:asciiTheme="majorHAnsi" w:hAnsiTheme="majorHAnsi" w:cstheme="majorHAnsi"/>
          <w:sz w:val="24"/>
          <w:szCs w:val="22"/>
        </w:rPr>
      </w:pPr>
      <w:r w:rsidRPr="00621006">
        <w:rPr>
          <w:rFonts w:asciiTheme="majorHAnsi" w:hAnsiTheme="majorHAnsi" w:cstheme="majorHAnsi"/>
          <w:sz w:val="24"/>
          <w:szCs w:val="22"/>
        </w:rPr>
        <w:t>Intro:</w:t>
      </w:r>
      <w:r w:rsidRPr="00621006">
        <w:rPr>
          <w:rFonts w:asciiTheme="majorHAnsi" w:hAnsiTheme="majorHAnsi" w:cstheme="majorHAnsi"/>
          <w:sz w:val="32"/>
        </w:rPr>
        <w:t xml:space="preserve"> </w:t>
      </w:r>
      <w:r w:rsidRPr="00621006">
        <w:rPr>
          <w:rFonts w:asciiTheme="majorHAnsi" w:hAnsiTheme="majorHAnsi" w:cstheme="majorHAnsi"/>
          <w:b w:val="0"/>
          <w:bCs w:val="0"/>
          <w:sz w:val="22"/>
          <w:szCs w:val="22"/>
        </w:rPr>
        <w:t>What are you looking forward to at the moment? Why?</w:t>
      </w:r>
    </w:p>
    <w:p w14:paraId="02317728" w14:textId="77777777" w:rsidR="006918ED" w:rsidRPr="00621006" w:rsidRDefault="006918ED" w:rsidP="006918ED">
      <w:pPr>
        <w:spacing w:after="0" w:afterAutospacing="0"/>
        <w:rPr>
          <w:rFonts w:asciiTheme="majorHAnsi" w:hAnsiTheme="majorHAnsi" w:cstheme="majorHAnsi"/>
          <w:szCs w:val="22"/>
        </w:rPr>
      </w:pPr>
    </w:p>
    <w:p w14:paraId="605F480A" w14:textId="64E361F2" w:rsidR="006918ED" w:rsidRPr="00621006" w:rsidRDefault="006918ED" w:rsidP="006918ED">
      <w:pPr>
        <w:spacing w:after="0" w:afterAutospacing="0"/>
        <w:rPr>
          <w:rFonts w:asciiTheme="majorHAnsi" w:hAnsiTheme="majorHAnsi" w:cstheme="majorHAnsi"/>
          <w:szCs w:val="22"/>
        </w:rPr>
      </w:pPr>
      <w:r w:rsidRPr="00621006">
        <w:rPr>
          <w:rFonts w:asciiTheme="majorHAnsi" w:hAnsiTheme="majorHAnsi" w:cstheme="majorHAnsi"/>
          <w:szCs w:val="22"/>
        </w:rPr>
        <w:t>Recap: What did we see from Isaiah 1 concerning:</w:t>
      </w:r>
    </w:p>
    <w:p w14:paraId="6F8AD753" w14:textId="3FC06C6F" w:rsidR="006918ED" w:rsidRPr="00621006" w:rsidRDefault="006918ED" w:rsidP="006918ED">
      <w:pPr>
        <w:pStyle w:val="ListParagraph"/>
        <w:numPr>
          <w:ilvl w:val="0"/>
          <w:numId w:val="6"/>
        </w:numPr>
        <w:spacing w:after="0" w:afterAutospacing="0"/>
        <w:rPr>
          <w:rFonts w:asciiTheme="majorHAnsi" w:hAnsiTheme="majorHAnsi" w:cstheme="majorHAnsi"/>
          <w:szCs w:val="22"/>
        </w:rPr>
      </w:pPr>
      <w:r w:rsidRPr="00621006">
        <w:rPr>
          <w:rFonts w:asciiTheme="majorHAnsi" w:hAnsiTheme="majorHAnsi" w:cstheme="majorHAnsi"/>
          <w:szCs w:val="22"/>
        </w:rPr>
        <w:t>Our nature/position before God</w:t>
      </w:r>
    </w:p>
    <w:p w14:paraId="45946931" w14:textId="489904E2" w:rsidR="006918ED" w:rsidRPr="00621006" w:rsidRDefault="006918ED" w:rsidP="006918ED">
      <w:pPr>
        <w:pStyle w:val="ListParagraph"/>
        <w:numPr>
          <w:ilvl w:val="0"/>
          <w:numId w:val="6"/>
        </w:numPr>
        <w:spacing w:after="0" w:afterAutospacing="0"/>
        <w:rPr>
          <w:rFonts w:asciiTheme="majorHAnsi" w:hAnsiTheme="majorHAnsi" w:cstheme="majorHAnsi"/>
          <w:szCs w:val="22"/>
        </w:rPr>
      </w:pPr>
      <w:r w:rsidRPr="00621006">
        <w:rPr>
          <w:rFonts w:asciiTheme="majorHAnsi" w:hAnsiTheme="majorHAnsi" w:cstheme="majorHAnsi"/>
          <w:szCs w:val="22"/>
        </w:rPr>
        <w:t>Our hope of restoration by God</w:t>
      </w:r>
    </w:p>
    <w:p w14:paraId="315D1C35" w14:textId="77777777" w:rsidR="006918ED" w:rsidRPr="00621006" w:rsidRDefault="006918ED" w:rsidP="006918ED">
      <w:pPr>
        <w:pStyle w:val="ListParagraph"/>
        <w:spacing w:after="0" w:afterAutospacing="0"/>
        <w:rPr>
          <w:rFonts w:asciiTheme="majorHAnsi" w:hAnsiTheme="majorHAnsi" w:cstheme="majorHAnsi"/>
          <w:sz w:val="24"/>
        </w:rPr>
      </w:pPr>
    </w:p>
    <w:p w14:paraId="4D52A41A" w14:textId="5C218186" w:rsidR="006918ED" w:rsidRPr="00621006" w:rsidRDefault="006918ED" w:rsidP="006918ED">
      <w:pPr>
        <w:pStyle w:val="Heading2"/>
        <w:spacing w:before="0" w:beforeAutospacing="0" w:after="0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621006">
        <w:rPr>
          <w:rFonts w:asciiTheme="majorHAnsi" w:hAnsiTheme="majorHAnsi" w:cstheme="majorHAnsi"/>
          <w:b w:val="0"/>
          <w:bCs w:val="0"/>
          <w:sz w:val="24"/>
          <w:szCs w:val="24"/>
        </w:rPr>
        <w:t>Listen: Read Isaiah 2:1-5</w:t>
      </w:r>
    </w:p>
    <w:p w14:paraId="6AD55CE5" w14:textId="1A467C63" w:rsidR="006918ED" w:rsidRPr="00621006" w:rsidRDefault="006918ED" w:rsidP="006918ED">
      <w:pPr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What picture of the future is God presenting to Isaiah?</w:t>
      </w:r>
    </w:p>
    <w:p w14:paraId="1D1E9CA3" w14:textId="39B846FE" w:rsidR="006918ED" w:rsidRPr="00621006" w:rsidRDefault="006918ED" w:rsidP="006918ED">
      <w:pPr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Why will God’s presence be on a high mountain? </w:t>
      </w:r>
    </w:p>
    <w:p w14:paraId="6D8850FE" w14:textId="1163360D" w:rsidR="006918ED" w:rsidRPr="00621006" w:rsidRDefault="006918ED" w:rsidP="006918ED">
      <w:pPr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Who is gathered in? </w:t>
      </w:r>
    </w:p>
    <w:p w14:paraId="261D4852" w14:textId="5A461F71" w:rsidR="006918ED" w:rsidRPr="00621006" w:rsidRDefault="006918ED" w:rsidP="006918ED">
      <w:pPr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What will happen to us as nations?</w:t>
      </w:r>
    </w:p>
    <w:p w14:paraId="4F311029" w14:textId="7EACE60F" w:rsidR="006918ED" w:rsidRPr="00621006" w:rsidRDefault="006918ED" w:rsidP="006918ED">
      <w:pPr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Who gets the glory? </w:t>
      </w:r>
    </w:p>
    <w:p w14:paraId="4A02C5EF" w14:textId="369645CA" w:rsidR="006918ED" w:rsidRPr="00621006" w:rsidRDefault="006918ED" w:rsidP="006918ED">
      <w:pPr>
        <w:spacing w:after="0" w:afterAutospacing="0"/>
        <w:rPr>
          <w:rFonts w:asciiTheme="majorHAnsi" w:hAnsiTheme="majorHAnsi" w:cstheme="majorHAnsi"/>
        </w:rPr>
      </w:pPr>
    </w:p>
    <w:p w14:paraId="3E002761" w14:textId="1F1D1A4A" w:rsidR="006918ED" w:rsidRPr="00621006" w:rsidRDefault="006918ED" w:rsidP="006918ED">
      <w:p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Group work: Half of the group look at 2:6-22 and the other 3:1-4:1. Discuss these questions and then feedback to the whole group</w:t>
      </w:r>
    </w:p>
    <w:p w14:paraId="3A863AC9" w14:textId="4A8A09CF" w:rsidR="006918ED" w:rsidRPr="00621006" w:rsidRDefault="006918ED" w:rsidP="006918ED">
      <w:pPr>
        <w:spacing w:after="0" w:afterAutospacing="0"/>
        <w:rPr>
          <w:rFonts w:asciiTheme="majorHAnsi" w:hAnsiTheme="majorHAnsi" w:cstheme="majorHAnsi"/>
        </w:rPr>
      </w:pPr>
    </w:p>
    <w:p w14:paraId="2CA72D68" w14:textId="663DD27D" w:rsidR="006918ED" w:rsidRPr="00621006" w:rsidRDefault="006918ED" w:rsidP="006918ED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In this section, what are the current religious and social situations God’s people are in?</w:t>
      </w:r>
    </w:p>
    <w:p w14:paraId="6CC0E624" w14:textId="64B05327" w:rsidR="006918ED" w:rsidRPr="00621006" w:rsidRDefault="006918ED" w:rsidP="006918ED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How are they a far cry from v1-5?</w:t>
      </w:r>
    </w:p>
    <w:p w14:paraId="5B72EF09" w14:textId="66A2DC41" w:rsidR="006918ED" w:rsidRPr="00621006" w:rsidRDefault="006918ED" w:rsidP="006918ED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Who gets the glory in these verses? Why? </w:t>
      </w:r>
    </w:p>
    <w:p w14:paraId="10E8A76C" w14:textId="49693FDA" w:rsidR="006918ED" w:rsidRPr="00621006" w:rsidRDefault="006918ED" w:rsidP="006918ED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Can you spot any similar imagery to chapter 1?</w:t>
      </w:r>
    </w:p>
    <w:p w14:paraId="65C37B5D" w14:textId="0095DCA1" w:rsidR="006918ED" w:rsidRPr="00621006" w:rsidRDefault="006918ED" w:rsidP="006918ED">
      <w:pPr>
        <w:spacing w:after="0" w:afterAutospacing="0"/>
        <w:rPr>
          <w:rFonts w:asciiTheme="majorHAnsi" w:hAnsiTheme="majorHAnsi" w:cstheme="majorHAnsi"/>
        </w:rPr>
      </w:pPr>
    </w:p>
    <w:p w14:paraId="103DCD9B" w14:textId="0DBE921A" w:rsidR="006918ED" w:rsidRPr="00621006" w:rsidRDefault="006918ED" w:rsidP="006918ED">
      <w:p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Back together: read Isaiah 4:2-6</w:t>
      </w:r>
    </w:p>
    <w:p w14:paraId="62F7B607" w14:textId="540F086D" w:rsidR="006918ED" w:rsidRPr="00621006" w:rsidRDefault="006918ED" w:rsidP="006918ED">
      <w:pPr>
        <w:spacing w:after="0" w:afterAutospacing="0"/>
        <w:rPr>
          <w:rFonts w:asciiTheme="majorHAnsi" w:hAnsiTheme="majorHAnsi" w:cstheme="majorHAnsi"/>
        </w:rPr>
      </w:pPr>
    </w:p>
    <w:p w14:paraId="5FC32E4A" w14:textId="1767A20F" w:rsidR="006918ED" w:rsidRPr="00621006" w:rsidRDefault="006918ED" w:rsidP="006918ED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What will God do to establish his own glory? </w:t>
      </w:r>
    </w:p>
    <w:p w14:paraId="7DC0E247" w14:textId="608FCF6D" w:rsidR="006918ED" w:rsidRPr="00621006" w:rsidRDefault="006918ED" w:rsidP="006918ED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What is the hope of the nations?</w:t>
      </w:r>
    </w:p>
    <w:p w14:paraId="08156D61" w14:textId="2EC3F3BE" w:rsidR="006918ED" w:rsidRPr="00621006" w:rsidRDefault="006918ED" w:rsidP="006918ED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Who is the righteous branch? What will he do? </w:t>
      </w:r>
    </w:p>
    <w:p w14:paraId="1F46CB8F" w14:textId="2822CB63" w:rsidR="00C227CD" w:rsidRPr="00621006" w:rsidRDefault="006918ED" w:rsidP="006918ED">
      <w:pPr>
        <w:pStyle w:val="ListParagraph"/>
        <w:numPr>
          <w:ilvl w:val="0"/>
          <w:numId w:val="1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How is v2-6 a glimpse of the climax of the whole story of the Bible? (See Rev 21-22) </w:t>
      </w:r>
    </w:p>
    <w:p w14:paraId="59E15780" w14:textId="77777777" w:rsidR="00C227CD" w:rsidRPr="00621006" w:rsidRDefault="00C227CD" w:rsidP="00C227CD">
      <w:pPr>
        <w:pStyle w:val="ListParagraph"/>
        <w:spacing w:after="0" w:afterAutospacing="0"/>
        <w:rPr>
          <w:rFonts w:asciiTheme="majorHAnsi" w:hAnsiTheme="majorHAnsi" w:cstheme="majorHAnsi"/>
        </w:rPr>
      </w:pPr>
    </w:p>
    <w:p w14:paraId="16599CBA" w14:textId="42891065" w:rsidR="006918ED" w:rsidRPr="00621006" w:rsidRDefault="006918ED" w:rsidP="006918ED">
      <w:pPr>
        <w:pStyle w:val="Heading2"/>
        <w:spacing w:after="0"/>
        <w:rPr>
          <w:rFonts w:asciiTheme="majorHAnsi" w:hAnsiTheme="majorHAnsi" w:cstheme="majorHAnsi"/>
          <w:sz w:val="24"/>
          <w:szCs w:val="22"/>
        </w:rPr>
      </w:pPr>
      <w:r w:rsidRPr="00621006">
        <w:rPr>
          <w:rFonts w:asciiTheme="majorHAnsi" w:hAnsiTheme="majorHAnsi" w:cstheme="majorHAnsi"/>
          <w:sz w:val="24"/>
          <w:szCs w:val="22"/>
        </w:rPr>
        <w:t>Make it real</w:t>
      </w:r>
    </w:p>
    <w:p w14:paraId="3C7EC2C7" w14:textId="2ED1750C" w:rsidR="00C227CD" w:rsidRPr="00621006" w:rsidRDefault="00C227CD" w:rsidP="00C227CD">
      <w:pPr>
        <w:pStyle w:val="ListParagraph"/>
        <w:numPr>
          <w:ilvl w:val="0"/>
          <w:numId w:val="2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Who gets the glory in our land? Why? Is your answer similar to 2:6-4:1?</w:t>
      </w:r>
    </w:p>
    <w:p w14:paraId="348408A1" w14:textId="3F7CD1CA" w:rsidR="00C227CD" w:rsidRPr="00621006" w:rsidRDefault="00C227CD" w:rsidP="00C227CD">
      <w:pPr>
        <w:pStyle w:val="ListParagraph"/>
        <w:numPr>
          <w:ilvl w:val="0"/>
          <w:numId w:val="2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What results from God not getting the glory he deserves? How do we turn good things into God things (and give glory to anything but God)?</w:t>
      </w:r>
    </w:p>
    <w:p w14:paraId="63CCA5EE" w14:textId="7E24283C" w:rsidR="00C227CD" w:rsidRPr="00621006" w:rsidRDefault="00C227CD" w:rsidP="00C227CD">
      <w:pPr>
        <w:pStyle w:val="ListParagraph"/>
        <w:numPr>
          <w:ilvl w:val="0"/>
          <w:numId w:val="2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What is the hope we need?</w:t>
      </w:r>
    </w:p>
    <w:p w14:paraId="4FEEFDF6" w14:textId="2EF13B57" w:rsidR="00C227CD" w:rsidRPr="00621006" w:rsidRDefault="00C227CD" w:rsidP="00C227CD">
      <w:pPr>
        <w:pStyle w:val="ListParagraph"/>
        <w:numPr>
          <w:ilvl w:val="0"/>
          <w:numId w:val="2"/>
        </w:numPr>
        <w:spacing w:after="0" w:afterAutospacing="0"/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How can we speak of Christ into a polytheistic nation disguised as an atheistic one? In other words, if we as humans give glory to ourselves/idols, but live in a culture that denies God exists, how can we share our gospel hope? </w:t>
      </w:r>
    </w:p>
    <w:p w14:paraId="4F0096AC" w14:textId="1E9198F1" w:rsidR="006918ED" w:rsidRPr="00621006" w:rsidRDefault="006918ED" w:rsidP="00C227CD">
      <w:pPr>
        <w:pStyle w:val="ListParagraph"/>
        <w:spacing w:after="0" w:afterAutospacing="0"/>
        <w:rPr>
          <w:rFonts w:asciiTheme="majorHAnsi" w:hAnsiTheme="majorHAnsi" w:cstheme="majorHAnsi"/>
        </w:rPr>
      </w:pPr>
    </w:p>
    <w:p w14:paraId="64A11F5F" w14:textId="32891058" w:rsidR="006918ED" w:rsidRPr="00621006" w:rsidRDefault="006918ED" w:rsidP="006918ED">
      <w:pPr>
        <w:pStyle w:val="Heading2"/>
        <w:spacing w:after="0"/>
        <w:rPr>
          <w:rFonts w:asciiTheme="majorHAnsi" w:hAnsiTheme="majorHAnsi" w:cstheme="majorHAnsi"/>
          <w:sz w:val="32"/>
        </w:rPr>
      </w:pPr>
      <w:r w:rsidRPr="00621006">
        <w:rPr>
          <w:rFonts w:asciiTheme="majorHAnsi" w:hAnsiTheme="majorHAnsi" w:cstheme="majorHAnsi"/>
          <w:sz w:val="32"/>
        </w:rPr>
        <w:t>Prayer ideas</w:t>
      </w:r>
    </w:p>
    <w:p w14:paraId="4F44D144" w14:textId="1E1CFA9E" w:rsidR="00C227CD" w:rsidRPr="00621006" w:rsidRDefault="00C227CD" w:rsidP="00C227CD">
      <w:pPr>
        <w:rPr>
          <w:rFonts w:asciiTheme="majorHAnsi" w:hAnsiTheme="majorHAnsi" w:cstheme="majorHAnsi"/>
        </w:rPr>
      </w:pPr>
    </w:p>
    <w:p w14:paraId="58C73BDD" w14:textId="676175B9" w:rsidR="00C227CD" w:rsidRPr="00621006" w:rsidRDefault="00C227CD" w:rsidP="00C227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Praise God that he will ensure he gets the glory he deserves</w:t>
      </w:r>
    </w:p>
    <w:p w14:paraId="20EE2AD4" w14:textId="3547462D" w:rsidR="00C227CD" w:rsidRPr="00621006" w:rsidRDefault="00C227CD" w:rsidP="00C227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Repent of the times where we have given glory to ourselves and not to him.</w:t>
      </w:r>
    </w:p>
    <w:p w14:paraId="0A5BF1F6" w14:textId="301C4B44" w:rsidR="00C227CD" w:rsidRPr="00621006" w:rsidRDefault="00C227CD" w:rsidP="00C227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Identify the sorts of things that gain your trust, love and security. Pray for God’s help to see what they are, and for his help to give glory to him. </w:t>
      </w:r>
    </w:p>
    <w:p w14:paraId="488030F7" w14:textId="108CD5E4" w:rsidR="00C227CD" w:rsidRPr="00621006" w:rsidRDefault="00C227CD" w:rsidP="00C227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 xml:space="preserve">Pray for our nation to have blind eyes opened. Particularly in this election season, where glory will be sought/assigned in all sorts of places. </w:t>
      </w:r>
    </w:p>
    <w:p w14:paraId="05F64501" w14:textId="37F0322B" w:rsidR="00C227CD" w:rsidRPr="00621006" w:rsidRDefault="00C227CD" w:rsidP="00C227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1006">
        <w:rPr>
          <w:rFonts w:asciiTheme="majorHAnsi" w:hAnsiTheme="majorHAnsi" w:cstheme="majorHAnsi"/>
        </w:rPr>
        <w:t>Share prayer points with one another.</w:t>
      </w:r>
    </w:p>
    <w:p w14:paraId="21D715EB" w14:textId="205481C4" w:rsidR="008F7F77" w:rsidRPr="00621006" w:rsidRDefault="00C227CD" w:rsidP="00621006">
      <w:pPr>
        <w:rPr>
          <w:rFonts w:asciiTheme="majorHAnsi" w:hAnsiTheme="majorHAnsi" w:cstheme="majorHAnsi"/>
          <w:i/>
          <w:iCs/>
        </w:rPr>
      </w:pPr>
      <w:r w:rsidRPr="00621006">
        <w:rPr>
          <w:rFonts w:asciiTheme="majorHAnsi" w:hAnsiTheme="majorHAnsi" w:cstheme="majorHAnsi"/>
          <w:i/>
          <w:iCs/>
        </w:rPr>
        <w:t xml:space="preserve">To God be the glory, great things he has done. </w:t>
      </w:r>
      <w:proofErr w:type="gramStart"/>
      <w:r w:rsidRPr="00621006">
        <w:rPr>
          <w:rFonts w:asciiTheme="majorHAnsi" w:hAnsiTheme="majorHAnsi" w:cstheme="majorHAnsi"/>
          <w:i/>
          <w:iCs/>
        </w:rPr>
        <w:t>So</w:t>
      </w:r>
      <w:proofErr w:type="gramEnd"/>
      <w:r w:rsidRPr="00621006">
        <w:rPr>
          <w:rFonts w:asciiTheme="majorHAnsi" w:hAnsiTheme="majorHAnsi" w:cstheme="majorHAnsi"/>
          <w:i/>
          <w:iCs/>
        </w:rPr>
        <w:t xml:space="preserve"> loved he the world that he gave us his son. Who yielded his life an atonement for sin, and opened the life gate, that all may go </w:t>
      </w:r>
      <w:proofErr w:type="gramStart"/>
      <w:r w:rsidRPr="00621006">
        <w:rPr>
          <w:rFonts w:asciiTheme="majorHAnsi" w:hAnsiTheme="majorHAnsi" w:cstheme="majorHAnsi"/>
          <w:i/>
          <w:iCs/>
        </w:rPr>
        <w:t>in.</w:t>
      </w:r>
      <w:proofErr w:type="gramEnd"/>
      <w:r w:rsidRPr="00621006">
        <w:rPr>
          <w:rFonts w:asciiTheme="majorHAnsi" w:hAnsiTheme="majorHAnsi" w:cstheme="majorHAnsi"/>
          <w:i/>
          <w:iCs/>
        </w:rPr>
        <w:t xml:space="preserve"> </w:t>
      </w:r>
    </w:p>
    <w:sectPr w:rsidR="008F7F77" w:rsidRPr="00621006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3C9"/>
    <w:multiLevelType w:val="hybridMultilevel"/>
    <w:tmpl w:val="1E46AAAC"/>
    <w:lvl w:ilvl="0" w:tplc="A6301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4CC"/>
    <w:multiLevelType w:val="hybridMultilevel"/>
    <w:tmpl w:val="609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12A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46C5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37FB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E7C03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ED"/>
    <w:rsid w:val="001245B4"/>
    <w:rsid w:val="00621006"/>
    <w:rsid w:val="006918ED"/>
    <w:rsid w:val="006B7561"/>
    <w:rsid w:val="007D435B"/>
    <w:rsid w:val="00866811"/>
    <w:rsid w:val="008F7F77"/>
    <w:rsid w:val="00C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CD1E"/>
  <w15:docId w15:val="{D6CB57F3-8EF6-4F1B-8646-E8D7C06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ED"/>
    <w:pPr>
      <w:spacing w:after="100" w:afterAutospacing="1" w:line="288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66811"/>
    <w:pPr>
      <w:keepNext/>
      <w:keepLines/>
      <w:outlineLvl w:val="0"/>
    </w:pPr>
    <w:rPr>
      <w:rFonts w:ascii="Trebuchet MS" w:eastAsiaTheme="majorEastAsia" w:hAnsi="Trebuchet MS" w:cstheme="majorBidi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918ED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561"/>
    <w:pPr>
      <w:contextualSpacing/>
    </w:pPr>
    <w:rPr>
      <w:rFonts w:ascii="Trebuchet MS" w:eastAsiaTheme="majorEastAsia" w:hAnsi="Trebuchet MS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561"/>
    <w:rPr>
      <w:rFonts w:ascii="Trebuchet MS" w:eastAsiaTheme="majorEastAsia" w:hAnsi="Trebuchet MS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561"/>
    <w:pPr>
      <w:numPr>
        <w:ilvl w:val="1"/>
      </w:numPr>
      <w:spacing w:after="160"/>
    </w:pPr>
    <w:rPr>
      <w:rFonts w:eastAsiaTheme="minorEastAsi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561"/>
    <w:rPr>
      <w:rFonts w:ascii="Garamond" w:eastAsiaTheme="minorEastAsia" w:hAnsi="Garamond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6811"/>
    <w:rPr>
      <w:rFonts w:ascii="Trebuchet MS" w:eastAsiaTheme="majorEastAsia" w:hAnsi="Trebuchet MS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918ED"/>
    <w:rPr>
      <w:rFonts w:ascii="Trebuchet MS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Seago</dc:creator>
  <cp:lastModifiedBy>David Coleman</cp:lastModifiedBy>
  <cp:revision>2</cp:revision>
  <cp:lastPrinted>2019-11-06T11:57:00Z</cp:lastPrinted>
  <dcterms:created xsi:type="dcterms:W3CDTF">2019-11-09T09:44:00Z</dcterms:created>
  <dcterms:modified xsi:type="dcterms:W3CDTF">2019-11-09T09:44:00Z</dcterms:modified>
</cp:coreProperties>
</file>